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B7" w:rsidRPr="00822EB7" w:rsidRDefault="00822EB7" w:rsidP="00822EB7">
      <w:pPr>
        <w:spacing w:line="360" w:lineRule="auto"/>
        <w:jc w:val="center"/>
        <w:textAlignment w:val="center"/>
        <w:rPr>
          <w:rFonts w:ascii="宋体" w:hAnsi="宋体"/>
          <w:b/>
          <w:color w:val="FF0000"/>
          <w:sz w:val="36"/>
        </w:rPr>
      </w:pPr>
      <w:r w:rsidRPr="00822EB7">
        <w:rPr>
          <w:rFonts w:ascii="Times New Roman" w:eastAsia="Times New Roman" w:hAnsi="Times New Roman" w:cs="Times New Roman"/>
          <w:b/>
          <w:noProof/>
          <w:color w:val="FF0000"/>
          <w:sz w:val="36"/>
        </w:rPr>
        <w:drawing>
          <wp:anchor distT="0" distB="0" distL="114300" distR="114300" simplePos="0" relativeHeight="251659264" behindDoc="0" locked="0" layoutInCell="1" allowOverlap="1" wp14:anchorId="1A15C586" wp14:editId="50477208">
            <wp:simplePos x="0" y="0"/>
            <wp:positionH relativeFrom="page">
              <wp:posOffset>10363200</wp:posOffset>
            </wp:positionH>
            <wp:positionV relativeFrom="topMargin">
              <wp:posOffset>12433300</wp:posOffset>
            </wp:positionV>
            <wp:extent cx="266700" cy="469900"/>
            <wp:effectExtent l="0" t="0" r="0" b="6350"/>
            <wp:wrapNone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2EB7">
        <w:rPr>
          <w:rFonts w:ascii="Times New Roman" w:eastAsia="Times New Roman" w:hAnsi="Times New Roman" w:cs="Times New Roman"/>
          <w:b/>
          <w:color w:val="FF0000"/>
          <w:sz w:val="36"/>
        </w:rPr>
        <w:t>2020</w:t>
      </w:r>
      <w:r w:rsidRPr="00822EB7">
        <w:rPr>
          <w:rFonts w:ascii="宋体" w:hAnsi="宋体"/>
          <w:b/>
          <w:color w:val="FF0000"/>
          <w:sz w:val="36"/>
        </w:rPr>
        <w:t>年</w:t>
      </w:r>
      <w:r w:rsidR="00D13A52">
        <w:rPr>
          <w:rFonts w:ascii="宋体" w:hAnsi="宋体" w:hint="eastAsia"/>
          <w:b/>
          <w:color w:val="FF0000"/>
          <w:sz w:val="36"/>
        </w:rPr>
        <w:t>福建省</w:t>
      </w:r>
      <w:r w:rsidRPr="00822EB7">
        <w:rPr>
          <w:rFonts w:ascii="宋体" w:hAnsi="宋体"/>
          <w:b/>
          <w:color w:val="FF0000"/>
          <w:sz w:val="36"/>
        </w:rPr>
        <w:t>高级中学招生考试</w:t>
      </w:r>
    </w:p>
    <w:p w:rsidR="00822EB7" w:rsidRPr="00822EB7" w:rsidRDefault="00822EB7" w:rsidP="00822EB7">
      <w:pPr>
        <w:spacing w:line="360" w:lineRule="auto"/>
        <w:jc w:val="center"/>
        <w:textAlignment w:val="center"/>
        <w:rPr>
          <w:rFonts w:ascii="宋体" w:hAnsi="宋体"/>
          <w:b/>
          <w:color w:val="FF0000"/>
          <w:sz w:val="36"/>
        </w:rPr>
      </w:pPr>
      <w:r w:rsidRPr="00822EB7">
        <w:rPr>
          <w:rFonts w:ascii="宋体" w:hAnsi="宋体"/>
          <w:b/>
          <w:color w:val="FF0000"/>
          <w:sz w:val="36"/>
        </w:rPr>
        <w:t>物</w:t>
      </w:r>
      <w:r w:rsidRPr="00822EB7">
        <w:rPr>
          <w:rFonts w:ascii="Times New Roman" w:eastAsia="Times New Roman" w:hAnsi="Times New Roman" w:cs="Times New Roman"/>
          <w:b/>
          <w:color w:val="FF0000"/>
          <w:sz w:val="36"/>
        </w:rPr>
        <w:t xml:space="preserve"> </w:t>
      </w:r>
      <w:r w:rsidRPr="00822EB7">
        <w:rPr>
          <w:rFonts w:ascii="宋体" w:hAnsi="宋体"/>
          <w:b/>
          <w:color w:val="FF0000"/>
          <w:sz w:val="36"/>
        </w:rPr>
        <w:t>理</w:t>
      </w:r>
    </w:p>
    <w:p w:rsidR="00D13A52" w:rsidRDefault="00D13A52" w:rsidP="00822EB7">
      <w:pPr>
        <w:jc w:val="left"/>
        <w:rPr>
          <w:rFonts w:ascii="宋体" w:hAnsi="宋体" w:hint="eastAsia"/>
          <w:b/>
          <w:sz w:val="24"/>
        </w:rPr>
      </w:pPr>
      <w:bookmarkStart w:id="0" w:name="_GoBack"/>
      <w:bookmarkEnd w:id="0"/>
    </w:p>
    <w:p w:rsidR="003E461F" w:rsidRDefault="003E461F" w:rsidP="003E461F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</w:t>
      </w:r>
      <w:r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宋体" w:hAnsi="宋体" w:hint="eastAsia"/>
          <w:b/>
          <w:sz w:val="24"/>
        </w:rPr>
        <w:t>卷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选择题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一、选择题：本题共</w:t>
      </w:r>
      <w:r>
        <w:rPr>
          <w:rFonts w:ascii="Times New Roman" w:eastAsia="Times New Roman" w:hAnsi="Times New Roman" w:cs="Times New Roman"/>
          <w:b/>
          <w:sz w:val="24"/>
        </w:rPr>
        <w:t>16</w:t>
      </w:r>
      <w:r>
        <w:rPr>
          <w:rFonts w:ascii="宋体" w:hAnsi="宋体" w:hint="eastAsia"/>
          <w:b/>
          <w:sz w:val="24"/>
        </w:rPr>
        <w:t>小題，每小题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32</w:t>
      </w:r>
      <w:r>
        <w:rPr>
          <w:rFonts w:ascii="宋体" w:hAnsi="宋体" w:hint="eastAsia"/>
          <w:b/>
          <w:sz w:val="24"/>
        </w:rPr>
        <w:t>分。在每小題给出的四个选项中，只有一项是符合題目要求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物理学中以欧姆为单位的物理量是（　　）</w:t>
      </w:r>
    </w:p>
    <w:p w:rsidR="003E461F" w:rsidRDefault="003E461F" w:rsidP="003E4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 xml:space="preserve">A. </w:t>
      </w:r>
      <w:r>
        <w:rPr>
          <w:rFonts w:ascii="宋体" w:hAnsi="宋体" w:hint="eastAsia"/>
        </w:rPr>
        <w:t>电阻</w:t>
      </w:r>
      <w:r>
        <w:tab/>
        <w:t xml:space="preserve">B. </w:t>
      </w:r>
      <w:r>
        <w:rPr>
          <w:rFonts w:ascii="宋体" w:hAnsi="宋体" w:hint="eastAsia"/>
        </w:rPr>
        <w:t>电功</w:t>
      </w:r>
      <w:r>
        <w:tab/>
        <w:t xml:space="preserve">C. </w:t>
      </w:r>
      <w:r>
        <w:rPr>
          <w:rFonts w:ascii="宋体" w:hAnsi="宋体" w:hint="eastAsia"/>
        </w:rPr>
        <w:t>电流</w:t>
      </w:r>
      <w:r>
        <w:tab/>
        <w:t xml:space="preserve">D. </w:t>
      </w:r>
      <w:r>
        <w:rPr>
          <w:rFonts w:ascii="宋体" w:hAnsi="宋体" w:hint="eastAsia"/>
        </w:rPr>
        <w:t>电压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五月五，是端午，蒸角粽，挂葛蒲，香囊身边佩，龙舟水上浮。下列说法正确的是（　　）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47775" cy="1200150"/>
            <wp:effectExtent l="0" t="0" r="9525" b="0"/>
            <wp:docPr id="207" name="图片 2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蒸角棕是用热传递的方式改变棕子的内能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09675" cy="1190625"/>
            <wp:effectExtent l="0" t="0" r="9525" b="9525"/>
            <wp:docPr id="206" name="图片 2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挂在墙上的葛蒲只受重力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90625" cy="1219200"/>
            <wp:effectExtent l="0" t="0" r="9525" b="0"/>
            <wp:docPr id="205" name="图片 2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佩在身上的香囊只受绳子的拉力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47775" cy="1181100"/>
            <wp:effectExtent l="0" t="0" r="9525" b="0"/>
            <wp:docPr id="204" name="图片 2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龙舟依靠浮力向前运动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 w:hint="eastAsia"/>
          <w:color w:val="000000"/>
        </w:rPr>
        <w:t>日，我国部分地区可观察到“日环食”。日环食现象的形成是由于（　　）</w:t>
      </w:r>
    </w:p>
    <w:p w:rsidR="003E461F" w:rsidRDefault="003E461F" w:rsidP="003E4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光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直线传播</w:t>
      </w:r>
      <w:r>
        <w:rPr>
          <w:rFonts w:ascii="宋体" w:hAnsi="宋体" w:hint="eastAsia"/>
          <w:color w:val="000000"/>
        </w:rPr>
        <w:tab/>
        <w:t>B. 光的反射</w:t>
      </w:r>
      <w:r>
        <w:rPr>
          <w:rFonts w:ascii="宋体" w:hAnsi="宋体" w:hint="eastAsia"/>
          <w:color w:val="000000"/>
        </w:rPr>
        <w:tab/>
        <w:t>C. 光的折射</w:t>
      </w:r>
      <w:r>
        <w:rPr>
          <w:rFonts w:ascii="宋体" w:hAnsi="宋体" w:hint="eastAsia"/>
          <w:color w:val="000000"/>
        </w:rPr>
        <w:tab/>
        <w:t>D. 光的色散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lastRenderedPageBreak/>
        <w:t>4.</w:t>
      </w:r>
      <w:r>
        <w:rPr>
          <w:rFonts w:ascii="宋体" w:hAnsi="宋体" w:hint="eastAsia"/>
          <w:color w:val="000000"/>
        </w:rPr>
        <w:t>下列词语中，形容声音响度小的是（　　）</w:t>
      </w:r>
    </w:p>
    <w:p w:rsidR="003E461F" w:rsidRDefault="003E461F" w:rsidP="003E4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震耳欲聋</w:t>
      </w:r>
      <w:r>
        <w:rPr>
          <w:rFonts w:ascii="宋体" w:hAnsi="宋体" w:hint="eastAsia"/>
          <w:color w:val="000000"/>
        </w:rPr>
        <w:tab/>
        <w:t>B. 声如洪钟</w:t>
      </w:r>
      <w:r>
        <w:rPr>
          <w:rFonts w:ascii="宋体" w:hAnsi="宋体" w:hint="eastAsia"/>
          <w:color w:val="000000"/>
        </w:rPr>
        <w:tab/>
        <w:t>C. 轻声细语</w:t>
      </w:r>
      <w:r>
        <w:rPr>
          <w:rFonts w:ascii="宋体" w:hAnsi="宋体" w:hint="eastAsia"/>
          <w:color w:val="000000"/>
        </w:rPr>
        <w:tab/>
        <w:t>D. 斯声如雷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下列家用电器中，利用电流热效应工作的是（　　）</w:t>
      </w:r>
    </w:p>
    <w:p w:rsidR="003E461F" w:rsidRDefault="003E461F" w:rsidP="003E4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电风扇</w:t>
      </w:r>
      <w:r>
        <w:rPr>
          <w:rFonts w:ascii="宋体" w:hAnsi="宋体" w:hint="eastAsia"/>
          <w:color w:val="000000"/>
        </w:rPr>
        <w:tab/>
        <w:t>B. 电视机</w:t>
      </w:r>
      <w:r>
        <w:rPr>
          <w:rFonts w:ascii="宋体" w:hAnsi="宋体" w:hint="eastAsia"/>
          <w:color w:val="000000"/>
        </w:rPr>
        <w:tab/>
        <w:t>C. 电热水壶</w:t>
      </w:r>
      <w:r>
        <w:rPr>
          <w:rFonts w:ascii="宋体" w:hAnsi="宋体" w:hint="eastAsia"/>
          <w:color w:val="000000"/>
        </w:rPr>
        <w:tab/>
        <w:t>D. 电冰箱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6.</w:t>
      </w:r>
      <w:r>
        <w:rPr>
          <w:rFonts w:ascii="宋体" w:hAnsi="宋体" w:hint="eastAsia"/>
          <w:color w:val="000000"/>
        </w:rPr>
        <w:t>用冷水冷却汽车发动机，主要是利用水的（　　）</w:t>
      </w:r>
    </w:p>
    <w:p w:rsidR="003E461F" w:rsidRDefault="003E461F" w:rsidP="003E4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比热容大</w:t>
      </w:r>
      <w:r>
        <w:rPr>
          <w:rFonts w:ascii="宋体" w:hAnsi="宋体" w:hint="eastAsia"/>
          <w:color w:val="000000"/>
        </w:rPr>
        <w:tab/>
        <w:t>B. 密度大</w:t>
      </w:r>
      <w:r>
        <w:rPr>
          <w:rFonts w:ascii="宋体" w:hAnsi="宋体" w:hint="eastAsia"/>
          <w:color w:val="000000"/>
        </w:rPr>
        <w:tab/>
        <w:t>C. 凝固点低</w:t>
      </w:r>
      <w:r>
        <w:rPr>
          <w:rFonts w:ascii="宋体" w:hAnsi="宋体" w:hint="eastAsia"/>
          <w:color w:val="000000"/>
        </w:rPr>
        <w:tab/>
        <w:t>D. 沸点高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下列材料中，通常情况下属于导体的是（　　）</w:t>
      </w:r>
    </w:p>
    <w:p w:rsidR="003E461F" w:rsidRDefault="003E461F" w:rsidP="003E4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塑料</w:t>
      </w:r>
      <w:r>
        <w:rPr>
          <w:rFonts w:ascii="宋体" w:hAnsi="宋体" w:hint="eastAsia"/>
          <w:color w:val="000000"/>
        </w:rPr>
        <w:tab/>
        <w:t>B. 玻璃</w:t>
      </w:r>
      <w:r>
        <w:rPr>
          <w:rFonts w:ascii="宋体" w:hAnsi="宋体" w:hint="eastAsia"/>
          <w:color w:val="000000"/>
        </w:rPr>
        <w:tab/>
        <w:t>C. 橡胶</w:t>
      </w:r>
      <w:r>
        <w:rPr>
          <w:rFonts w:ascii="宋体" w:hAnsi="宋体" w:hint="eastAsia"/>
          <w:color w:val="000000"/>
        </w:rPr>
        <w:tab/>
        <w:t>D. 钢铁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我国城乡建设和管理越来越注重环保，以下做法符合环保要求的是（　　）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废旧电池随意丢弃</w:t>
      </w:r>
      <w:r>
        <w:rPr>
          <w:rFonts w:ascii="宋体" w:hAnsi="宋体" w:hint="eastAsia"/>
          <w:color w:val="000000"/>
        </w:rPr>
        <w:tab/>
        <w:t>B. 减少城市绿地和湖泊的面积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工业废水直接排放到江河中</w:t>
      </w:r>
      <w:r>
        <w:rPr>
          <w:rFonts w:ascii="宋体" w:hAnsi="宋体" w:hint="eastAsia"/>
          <w:color w:val="000000"/>
        </w:rPr>
        <w:tab/>
        <w:t>D. 使用太阳能、风能等清洁能源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如图所示测量硬币直径的做法中，正确的是（　　）</w:t>
      </w:r>
    </w:p>
    <w:p w:rsidR="003E461F" w:rsidRDefault="003E461F" w:rsidP="003E4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47775" cy="733425"/>
            <wp:effectExtent l="0" t="0" r="9525" b="9525"/>
            <wp:docPr id="202" name="图片 2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666750"/>
            <wp:effectExtent l="0" t="0" r="0" b="0"/>
            <wp:docPr id="201" name="图片 2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657225"/>
            <wp:effectExtent l="0" t="0" r="0" b="9525"/>
            <wp:docPr id="200" name="图片 2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42975" cy="1228725"/>
            <wp:effectExtent l="0" t="0" r="9525" b="9525"/>
            <wp:docPr id="199" name="图片 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关于安全用电，下列做法正确的是（　　）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家用电器失火，先灭火后断电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用湿布擦拭工作中的家用电器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插线板的电源线绝缘层破损，仍继续使用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家用电器的金属外壳必须与三脚插头的长插脚相连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以下措施中，为了减小摩擦的是（　　）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浴室铺防滑垫</w:t>
      </w:r>
      <w:r>
        <w:rPr>
          <w:rFonts w:ascii="宋体" w:hAnsi="宋体" w:hint="eastAsia"/>
          <w:color w:val="000000"/>
        </w:rPr>
        <w:tab/>
        <w:t>B. 缝衣针表面做得光滑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车把上加装橡胶套</w:t>
      </w:r>
      <w:r>
        <w:rPr>
          <w:rFonts w:ascii="宋体" w:hAnsi="宋体" w:hint="eastAsia"/>
          <w:color w:val="000000"/>
        </w:rPr>
        <w:tab/>
        <w:t>D. 瓶盖侧表面刻有竖纹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疫情期间，某快递公司用无人机进行无接触配送包裏。无人机携带包裏匀速上升时，包裏的（　　）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A. 动能减少，重力势能增加</w:t>
      </w:r>
      <w:r>
        <w:rPr>
          <w:rFonts w:ascii="宋体" w:hAnsi="宋体" w:hint="eastAsia"/>
          <w:color w:val="000000"/>
        </w:rPr>
        <w:tab/>
        <w:t>B. 动能不变，重力势能增加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动能不变，重力势能不变</w:t>
      </w:r>
      <w:r>
        <w:rPr>
          <w:rFonts w:ascii="宋体" w:hAnsi="宋体" w:hint="eastAsia"/>
          <w:color w:val="000000"/>
        </w:rPr>
        <w:tab/>
        <w:t>D. 动能增加，重力势能减少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小明只能看清近处的物体，而看不清远处的物体，来自远处某点的光会聚在他的视网膜前。那么（　　）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他可能患上近视眼，需用凸透镜矫正</w:t>
      </w:r>
      <w:r>
        <w:rPr>
          <w:rFonts w:ascii="宋体" w:hAnsi="宋体" w:hint="eastAsia"/>
          <w:color w:val="000000"/>
        </w:rPr>
        <w:tab/>
        <w:t>B. 他可能患上近视眼，需用凹透镜矫正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他可能患上远视眼，需用凸透镜矫正</w:t>
      </w:r>
      <w:r>
        <w:rPr>
          <w:rFonts w:ascii="宋体" w:hAnsi="宋体" w:hint="eastAsia"/>
          <w:color w:val="000000"/>
        </w:rPr>
        <w:tab/>
        <w:t>D. 他可能患上远视眼，需用凹透镜矫正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需要制作一个具有如下功能的选答器：单选题有两个可供选择的答案，与两个答案对应的红、绿灯分别由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两个开关控制，选择哪个答案就闭合对应的开关，使相应的好发光。下列设计简图符合上述要求的是（　　）</w:t>
      </w:r>
    </w:p>
    <w:p w:rsidR="003E461F" w:rsidRDefault="003E461F" w:rsidP="003E4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proofErr w:type="gramStart"/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52550" cy="1009650"/>
            <wp:effectExtent l="0" t="0" r="0" b="0"/>
            <wp:docPr id="197" name="图片 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85875" cy="990600"/>
            <wp:effectExtent l="0" t="0" r="9525" b="0"/>
            <wp:docPr id="196" name="图片 1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43025" cy="895350"/>
            <wp:effectExtent l="0" t="0" r="9525" b="0"/>
            <wp:docPr id="195" name="图片 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>D.</w:t>
      </w:r>
      <w:proofErr w:type="gramEnd"/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14450" cy="1038225"/>
            <wp:effectExtent l="0" t="0" r="0" b="9525"/>
            <wp:docPr id="194" name="图片 1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 w:hint="eastAsia"/>
          <w:color w:val="000000"/>
        </w:rPr>
        <w:t>如图为利用光敏电阻设计的监控装置示意图，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是光敏电阻，当光照射的强度增大时其阻值变小，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是定值电阻，电源电压不变。当有人经过通道遮蔽光线时（　　）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8800" cy="895350"/>
            <wp:effectExtent l="0" t="0" r="0" b="0"/>
            <wp:docPr id="193" name="图片 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通过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的电流变大</w:t>
      </w:r>
      <w:r>
        <w:rPr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两端的电压变小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两端的电压变大</w:t>
      </w:r>
      <w:r>
        <w:rPr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两端的电压变小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如图，体积相同的两物体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用不可伸长的细线系住，放入水中后，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有四分之一体积露出水面，细线被拉直。已知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重</w:t>
      </w:r>
      <w:r>
        <w:rPr>
          <w:rFonts w:ascii="Times New Roman" w:eastAsia="Times New Roman" w:hAnsi="Times New Roman" w:cs="Times New Roman"/>
          <w:color w:val="000000"/>
        </w:rPr>
        <w:t>4N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受到的浮力为</w:t>
      </w:r>
      <w:r>
        <w:rPr>
          <w:rFonts w:ascii="Times New Roman" w:eastAsia="Times New Roman" w:hAnsi="Times New Roman" w:cs="Times New Roman"/>
          <w:color w:val="000000"/>
        </w:rPr>
        <w:t>8N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密度之比为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，那么（　　）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085850" cy="1057275"/>
            <wp:effectExtent l="0" t="0" r="0" b="9525"/>
            <wp:docPr id="192" name="图片 1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所受的重力之比为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所受的浮力之比为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2</w:t>
      </w:r>
    </w:p>
    <w:p w:rsidR="003E461F" w:rsidRDefault="003E461F" w:rsidP="003E46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细线对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的拉力大小为</w:t>
      </w:r>
      <w:r>
        <w:rPr>
          <w:rFonts w:ascii="Times New Roman" w:eastAsia="Times New Roman" w:hAnsi="Times New Roman" w:cs="Times New Roman"/>
          <w:color w:val="000000"/>
        </w:rPr>
        <w:t>1N</w:t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对容器底部的压力为零</w:t>
      </w:r>
    </w:p>
    <w:p w:rsidR="003E461F" w:rsidRDefault="003E461F" w:rsidP="003E461F">
      <w:pPr>
        <w:spacing w:line="360" w:lineRule="auto"/>
        <w:jc w:val="center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第Ⅱ卷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hint="eastAsia"/>
          <w:b/>
          <w:color w:val="000000"/>
          <w:sz w:val="24"/>
        </w:rPr>
        <w:t>非选择题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二、填空题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17.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ascii="宋体" w:hAnsi="宋体" w:hint="eastAsia"/>
          <w:color w:val="000000"/>
        </w:rPr>
        <w:t>日，我国用长征三号乙运载火箭成功发射第</w:t>
      </w:r>
      <w:r>
        <w:rPr>
          <w:rFonts w:ascii="Times New Roman" w:eastAsia="Times New Roman" w:hAnsi="Times New Roman" w:cs="Times New Roman"/>
          <w:color w:val="000000"/>
        </w:rPr>
        <w:t>55</w:t>
      </w:r>
      <w:r>
        <w:rPr>
          <w:rFonts w:ascii="宋体" w:hAnsi="宋体" w:hint="eastAsia"/>
          <w:color w:val="000000"/>
        </w:rPr>
        <w:t>顆导航卫星，北斗全球卫星导航系统星座部署完美收官。火箭离开地面时，发射架下的大水池周围腾起了大量“白气”、“白气”的形成是______（填物态变化名称）现象；火箭升空时，以火箭为参照物，搭载的卫星是______的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如图，小儿垂钓时的鱼竿是______（选填“省力”“等臂”或“费力”）杠杆，“怕得鱼惊不应人”是因为______可以传声。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933575" cy="1219200"/>
            <wp:effectExtent l="0" t="0" r="9525" b="0"/>
            <wp:docPr id="191" name="图片 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《论衡》中记载：“司南之杓、投之于地，其柢指南”。如图所示，“柢”即握柄，是磁体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”）极，静止时指向地磁场的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（选填“南”或“北”）极。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71625" cy="1095375"/>
            <wp:effectExtent l="0" t="0" r="9525" b="9525"/>
            <wp:docPr id="189" name="图片 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民航局规定：严禁乘客携带超过</w:t>
      </w:r>
      <w:r>
        <w:rPr>
          <w:rFonts w:ascii="Times New Roman" w:eastAsia="Times New Roman" w:hAnsi="Times New Roman" w:cs="Times New Roman"/>
          <w:color w:val="000000"/>
        </w:rPr>
        <w:t>160W·h</w:t>
      </w:r>
      <w:r>
        <w:rPr>
          <w:rFonts w:ascii="宋体" w:hAnsi="宋体" w:hint="eastAsia"/>
          <w:color w:val="000000"/>
        </w:rPr>
        <w:t>（瓦</w:t>
      </w:r>
      <w:r>
        <w:rPr>
          <w:rFonts w:ascii="MS Mincho" w:eastAsia="MS Mincho" w:hAnsi="MS Mincho" w:cs="MS Mincho" w:hint="eastAsia"/>
          <w:color w:val="000000"/>
        </w:rPr>
        <w:t>・</w:t>
      </w:r>
      <w:r>
        <w:rPr>
          <w:rFonts w:ascii="宋体" w:hAnsi="宋体" w:hint="eastAsia"/>
          <w:color w:val="000000"/>
        </w:rPr>
        <w:t>时）的锂电池上飞机，某品牌笔记本电脑的电池铭牌标有“</w:t>
      </w:r>
      <w:r>
        <w:rPr>
          <w:rFonts w:ascii="Times New Roman" w:eastAsia="Times New Roman" w:hAnsi="Times New Roman" w:cs="Times New Roman"/>
          <w:color w:val="000000"/>
        </w:rPr>
        <w:t>10.8V  10A·h</w:t>
      </w:r>
      <w:r>
        <w:rPr>
          <w:rFonts w:ascii="宋体" w:hAnsi="宋体" w:hint="eastAsia"/>
          <w:color w:val="000000"/>
        </w:rPr>
        <w:t>”字样，充满电后，存储的电能为</w:t>
      </w:r>
      <w:r>
        <w:rPr>
          <w:color w:val="000000"/>
        </w:rPr>
        <w:t>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rFonts w:ascii="宋体" w:hAnsi="宋体" w:hint="eastAsia"/>
          <w:color w:val="000000"/>
        </w:rPr>
        <w:t>，该笔记本电脑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（选填“能”或“不能”）带上飞机。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21.</w:t>
      </w:r>
      <w:r>
        <w:rPr>
          <w:rFonts w:ascii="宋体" w:hAnsi="宋体" w:hint="eastAsia"/>
          <w:color w:val="000000"/>
        </w:rPr>
        <w:t>我国自主研制的“海斗一号”全海深自主遥控潜水器，填补了我国万米级作业型无人潜水器的空白。当潜水器下潜到</w:t>
      </w:r>
      <w:r>
        <w:rPr>
          <w:rFonts w:ascii="Times New Roman" w:eastAsia="Times New Roman" w:hAnsi="Times New Roman" w:cs="Times New Roman"/>
          <w:color w:val="000000"/>
        </w:rPr>
        <w:t>1.0×10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深度静止时，受到海水的压强约为______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海水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1.03</w:t>
      </w:r>
      <w:r>
        <w:rPr>
          <w:rFonts w:ascii="宋体" w:hAnsi="宋体" w:hint="eastAsia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lastRenderedPageBreak/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）；在预定深度完成任务后，潜水器抛掉配重物，潜水器受到的浮力______（选填“大于”“等于”或“小于”）自重，从而上浮。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22.</w:t>
      </w:r>
      <w:r>
        <w:rPr>
          <w:rFonts w:ascii="宋体" w:hAnsi="宋体" w:hint="eastAsia"/>
          <w:color w:val="000000"/>
        </w:rPr>
        <w:t>如图所示电路，电源电压为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，阻值均为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，电压表示数为______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，电流表示数为______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47775" cy="866775"/>
            <wp:effectExtent l="0" t="0" r="9525" b="9525"/>
            <wp:docPr id="188" name="图片 1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三、作图题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23.</w:t>
      </w:r>
      <w:r>
        <w:rPr>
          <w:rFonts w:ascii="宋体" w:hAnsi="宋体" w:hint="eastAsia"/>
          <w:color w:val="000000"/>
        </w:rPr>
        <w:t>如图，点光源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hAnsi="宋体" w:hint="eastAsia"/>
          <w:color w:val="000000"/>
        </w:rPr>
        <w:t>位于凸透镜一侧。在图中画出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hAnsi="宋体" w:hint="eastAsia"/>
          <w:color w:val="000000"/>
        </w:rPr>
        <w:t>发出的两条光线通过凸透镜后的折射光线。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00275" cy="1019175"/>
            <wp:effectExtent l="0" t="0" r="9525" b="9525"/>
            <wp:docPr id="187" name="图片 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 w:hint="eastAsia"/>
          <w:color w:val="000000"/>
        </w:rPr>
        <w:t>通电螺线管的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极以及外部的一条磁感线如图。在图中标出磁感线的方向，并在括号中标出电源的正、负极。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33475" cy="1143000"/>
            <wp:effectExtent l="0" t="0" r="9525" b="0"/>
            <wp:docPr id="186" name="图片 1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四、简答题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25.</w:t>
      </w:r>
      <w:r>
        <w:rPr>
          <w:rFonts w:ascii="宋体" w:hAnsi="宋体" w:hint="eastAsia"/>
          <w:color w:val="000000"/>
        </w:rPr>
        <w:t>锤子的锤头变松了，人们常用撞击锤柄下端的方法使锤头紧紧套在锤柄上．请用相关物理知识解释这种做法．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19225" cy="1352550"/>
            <wp:effectExtent l="0" t="0" r="9525" b="0"/>
            <wp:docPr id="185" name="图片 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五、实验题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26.</w:t>
      </w:r>
      <w:r>
        <w:rPr>
          <w:rFonts w:ascii="宋体" w:hAnsi="宋体" w:hint="eastAsia"/>
          <w:color w:val="000000"/>
        </w:rPr>
        <w:t>用如图所示装置探究光的反射定律，白色硬纸板</w:t>
      </w:r>
      <w:r>
        <w:rPr>
          <w:rFonts w:ascii="Times New Roman" w:eastAsia="Times New Roman" w:hAnsi="Times New Roman" w:cs="Times New Roman"/>
          <w:color w:val="000000"/>
        </w:rPr>
        <w:t>EF</w:t>
      </w:r>
      <w:r>
        <w:rPr>
          <w:rFonts w:ascii="宋体" w:hAnsi="宋体" w:hint="eastAsia"/>
          <w:color w:val="000000"/>
        </w:rPr>
        <w:t>垂直于平面镜放置，能沿</w:t>
      </w:r>
      <w:r>
        <w:rPr>
          <w:rFonts w:ascii="Times New Roman" w:eastAsia="Times New Roman" w:hAnsi="Times New Roman" w:cs="Times New Roman"/>
          <w:i/>
          <w:color w:val="000000"/>
        </w:rPr>
        <w:t>ON</w:t>
      </w:r>
      <w:r>
        <w:rPr>
          <w:rFonts w:ascii="宋体" w:hAnsi="宋体" w:hint="eastAsia"/>
          <w:color w:val="000000"/>
        </w:rPr>
        <w:t>折转，</w:t>
      </w:r>
      <w:r>
        <w:rPr>
          <w:rFonts w:ascii="Times New Roman" w:eastAsia="Times New Roman" w:hAnsi="Times New Roman" w:cs="Times New Roman"/>
          <w:i/>
          <w:color w:val="000000"/>
        </w:rPr>
        <w:t>ON</w:t>
      </w:r>
      <w:r>
        <w:rPr>
          <w:rFonts w:ascii="宋体" w:hAnsi="宋体" w:hint="eastAsia"/>
          <w:color w:val="000000"/>
        </w:rPr>
        <w:t>垂直于平面镜。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952625" cy="1266825"/>
            <wp:effectExtent l="0" t="0" r="9525" b="9525"/>
            <wp:docPr id="184" name="图片 1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95"/>
        <w:gridCol w:w="1185"/>
        <w:gridCol w:w="1185"/>
        <w:gridCol w:w="1185"/>
        <w:gridCol w:w="1185"/>
        <w:gridCol w:w="1185"/>
        <w:gridCol w:w="1185"/>
      </w:tblGrid>
      <w:tr w:rsidR="003E461F" w:rsidTr="003E461F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3E461F" w:rsidTr="003E461F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i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入射角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i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80°</w:t>
            </w:r>
          </w:p>
        </w:tc>
      </w:tr>
      <w:tr w:rsidR="003E461F" w:rsidTr="003E461F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i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反射角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r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461F" w:rsidRDefault="003E461F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80°</w:t>
            </w:r>
          </w:p>
        </w:tc>
      </w:tr>
    </w:tbl>
    <w:p w:rsidR="003E461F" w:rsidRDefault="003E461F" w:rsidP="003E461F">
      <w:pPr>
        <w:spacing w:line="360" w:lineRule="auto"/>
        <w:jc w:val="left"/>
        <w:textAlignment w:val="center"/>
        <w:rPr>
          <w:color w:val="000000"/>
        </w:rPr>
      </w:pPr>
    </w:p>
    <w:p w:rsidR="003E461F" w:rsidRDefault="003E461F" w:rsidP="003E461F">
      <w:pPr>
        <w:spacing w:line="360" w:lineRule="auto"/>
        <w:jc w:val="left"/>
        <w:textAlignment w:val="center"/>
        <w:rPr>
          <w:color w:val="000000"/>
        </w:rPr>
      </w:pP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让人射光贴着纸板</w:t>
      </w:r>
      <w:r>
        <w:rPr>
          <w:rFonts w:ascii="Times New Roman" w:eastAsia="Times New Roman" w:hAnsi="Times New Roman" w:cs="Times New Roman"/>
          <w:color w:val="000000"/>
        </w:rPr>
        <w:t>EF</w:t>
      </w:r>
      <w:r>
        <w:rPr>
          <w:rFonts w:ascii="宋体" w:hAnsi="宋体" w:hint="eastAsia"/>
          <w:color w:val="000000"/>
        </w:rPr>
        <w:t>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宋体" w:hAnsi="宋体" w:hint="eastAsia"/>
          <w:color w:val="000000"/>
        </w:rPr>
        <w:t>射向平面镜上的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 w:hint="eastAsia"/>
          <w:color w:val="000000"/>
        </w:rPr>
        <w:t>点，观察反射光的方向。多次改变入射光的方向，观察并描绘光的径迹，量出入射角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hAnsi="宋体" w:hint="eastAsia"/>
          <w:color w:val="000000"/>
        </w:rPr>
        <w:t>和反射角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，记录如上表。比较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hAnsi="宋体" w:hint="eastAsia"/>
          <w:color w:val="000000"/>
        </w:rPr>
        <w:t>。可以得出：光反射时，反射角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人射角；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纸板</w:t>
      </w:r>
      <w:r>
        <w:rPr>
          <w:rFonts w:ascii="Times New Roman" w:eastAsia="Times New Roman" w:hAnsi="Times New Roman" w:cs="Times New Roman"/>
          <w:color w:val="000000"/>
        </w:rPr>
        <w:t>EF</w:t>
      </w:r>
      <w:r>
        <w:rPr>
          <w:rFonts w:ascii="宋体" w:hAnsi="宋体" w:hint="eastAsia"/>
          <w:color w:val="000000"/>
        </w:rPr>
        <w:t>右侧没有沿</w:t>
      </w:r>
      <w:r>
        <w:rPr>
          <w:rFonts w:ascii="Times New Roman" w:eastAsia="Times New Roman" w:hAnsi="Times New Roman" w:cs="Times New Roman"/>
          <w:i/>
          <w:color w:val="000000"/>
        </w:rPr>
        <w:t>ON</w:t>
      </w:r>
      <w:r>
        <w:rPr>
          <w:rFonts w:ascii="宋体" w:hAnsi="宋体" w:hint="eastAsia"/>
          <w:color w:val="000000"/>
        </w:rPr>
        <w:t>折转时，能观察到反射光，有折转时，观察不到反射光，说明光反射时，反射光线、人射光线和法线在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将一束光贴着纸板</w:t>
      </w:r>
      <w:r>
        <w:rPr>
          <w:rFonts w:ascii="Times New Roman" w:eastAsia="Times New Roman" w:hAnsi="Times New Roman" w:cs="Times New Roman"/>
          <w:color w:val="000000"/>
        </w:rPr>
        <w:t>EF</w:t>
      </w:r>
      <w:r>
        <w:rPr>
          <w:rFonts w:ascii="宋体" w:hAnsi="宋体" w:hint="eastAsia"/>
          <w:color w:val="000000"/>
        </w:rPr>
        <w:t>沿</w:t>
      </w:r>
      <w:r>
        <w:rPr>
          <w:rFonts w:ascii="Times New Roman" w:eastAsia="Times New Roman" w:hAnsi="Times New Roman" w:cs="Times New Roman"/>
          <w:i/>
          <w:color w:val="000000"/>
        </w:rPr>
        <w:t>BO</w:t>
      </w:r>
      <w:r>
        <w:rPr>
          <w:rFonts w:ascii="宋体" w:hAnsi="宋体" w:hint="eastAsia"/>
          <w:color w:val="000000"/>
        </w:rPr>
        <w:t>射到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 w:hint="eastAsia"/>
          <w:color w:val="000000"/>
        </w:rPr>
        <w:t>点，光沿图中的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 w:hint="eastAsia"/>
          <w:color w:val="000000"/>
        </w:rPr>
        <w:t>方向射出，说明光反射时，光路是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的；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由于光在纸板上发了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（选填“镜面反射”或“漫反射”），所以从不同方向都可以观察到光在纸板上传播的径迹。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27.</w:t>
      </w:r>
      <w:r>
        <w:rPr>
          <w:rFonts w:ascii="宋体" w:hAnsi="宋体" w:hint="eastAsia"/>
          <w:color w:val="000000"/>
        </w:rPr>
        <w:t>用钢球、木块和带有斜槽的长木板，探究物体的动能跟哪些因素有关。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276850" cy="847725"/>
            <wp:effectExtent l="0" t="0" r="0" b="9525"/>
            <wp:docPr id="183" name="图片 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如图甲，让钢球从斜槽上的某一高度由______开始运动，撞击水平面上的木块。钢球撞击木块时具有的动能大小可通过木块移动的距离来反映；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如图乙，将钢球置于斜槽上更高的位置重复上述实验。实验表明，钢球质量一定时，从斜槽越高的位置开始运动，撞击木块的速度越大，钢球的动能越______；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探究动能跟质量的关系时，应选择让质量______的钢球从斜糟______高度的位置开始运动。（选</w:t>
      </w:r>
      <w:r>
        <w:rPr>
          <w:rFonts w:ascii="宋体" w:hAnsi="宋体" w:hint="eastAsia"/>
          <w:color w:val="000000"/>
        </w:rPr>
        <w:lastRenderedPageBreak/>
        <w:t>填“相同”或“不同”）。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28.</w:t>
      </w:r>
      <w:r>
        <w:rPr>
          <w:rFonts w:ascii="宋体" w:hAnsi="宋体" w:hint="eastAsia"/>
          <w:color w:val="000000"/>
        </w:rPr>
        <w:t>图甲是探究“水沸腾时温度变化的特点”的实验装置。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467225" cy="1819275"/>
            <wp:effectExtent l="0" t="0" r="9525" b="9525"/>
            <wp:docPr id="182" name="图片 1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组装实验装置时，应当先调整图甲中______（选填“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”）的高度；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某小组用相同的装置先后做了两次实验，绘出如图乙所示的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两条图线。由图可知：实验中水的沸点为______℃；沸腾过程中水的温度保持______；若两次实验所用水的质量分别为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r>
        <w:rPr>
          <w:rFonts w:ascii="宋体" w:hAnsi="宋体" w:hint="eastAsia"/>
          <w:color w:val="000000"/>
        </w:rPr>
        <w:t>、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r>
        <w:rPr>
          <w:rFonts w:ascii="宋体" w:hAnsi="宋体" w:hint="eastAsia"/>
          <w:color w:val="000000"/>
        </w:rPr>
        <w:t>，则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r>
        <w:rPr>
          <w:rFonts w:ascii="宋体" w:hAnsi="宋体" w:hint="eastAsia"/>
          <w:color w:val="000000"/>
        </w:rPr>
        <w:t>______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r>
        <w:rPr>
          <w:rFonts w:ascii="宋体" w:hAnsi="宋体" w:hint="eastAsia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宋体" w:hAnsi="宋体" w:hint="eastAsia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rFonts w:ascii="宋体" w:hAnsi="宋体" w:hint="eastAsia"/>
          <w:color w:val="000000"/>
        </w:rPr>
        <w:t>”）；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撤去酒精灯后，水很快停止沸腾，说明水在沸腾过程中需要持续______；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各实验小组发现，水沸腾时的温度均低于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宋体" w:hAnsi="宋体" w:hint="eastAsia"/>
          <w:color w:val="000000"/>
        </w:rPr>
        <w:t>℃。那么，水的沸点可能与______有关。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29.</w:t>
      </w:r>
      <w:r>
        <w:rPr>
          <w:rFonts w:ascii="宋体" w:hAnsi="宋体" w:hint="eastAsia"/>
          <w:color w:val="000000"/>
        </w:rPr>
        <w:t>在测量某液体密度的实验中。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105400" cy="1724025"/>
            <wp:effectExtent l="0" t="0" r="0" b="9525"/>
            <wp:docPr id="181" name="图片 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把托盘天平在水平工作台上，将游码移到标尺左端______刻度线处，指针位置如图甲所示，应将平衡螺母向______调节，使天平横梁平衡；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将装有待测液体的烧杯放在天平左盘，平衡时，右盘砝码质量和称量标尺上的示数值如图乙，待测液体和烧杯的总质量为______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 w:hint="eastAsia"/>
          <w:color w:val="000000"/>
        </w:rPr>
        <w:t>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将烧杯中适量的液体倒入量筒内，液面位置如图丙，则量筒中的液体体积为______</w:t>
      </w:r>
      <w:r>
        <w:rPr>
          <w:rFonts w:ascii="Times New Roman" w:eastAsia="Times New Roman" w:hAnsi="Times New Roman" w:cs="Times New Roman"/>
          <w:color w:val="000000"/>
        </w:rPr>
        <w:t>mL</w:t>
      </w:r>
      <w:r>
        <w:rPr>
          <w:rFonts w:ascii="宋体" w:hAnsi="宋体" w:hint="eastAsia"/>
          <w:color w:val="000000"/>
        </w:rPr>
        <w:t>。称得剩余液体和烧杯的总质量为</w:t>
      </w:r>
      <w:r>
        <w:rPr>
          <w:rFonts w:ascii="Times New Roman" w:eastAsia="Times New Roman" w:hAnsi="Times New Roman" w:cs="Times New Roman"/>
          <w:color w:val="000000"/>
        </w:rPr>
        <w:t>22g</w:t>
      </w:r>
      <w:r>
        <w:rPr>
          <w:rFonts w:ascii="宋体" w:hAnsi="宋体" w:hint="eastAsia"/>
          <w:color w:val="000000"/>
        </w:rPr>
        <w:t>，则液体的密度为______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小明提出另一种测量待测液体密度的方案，器材有弹簧测力计、金属块、水和两个烧杯。简要步骤如下：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①分别往两个烧杯中装适量的水和待测液体；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②将金属块挂在弹簧测力计下，静止时测力计示数记为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③将挂着的金属块浸没在水中（未接触烧杯），静止时测力计示数记为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④将挂着的金属块浸没在待测液体中（未接触烧杯），静止时测力计示数记为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⑤液体的密度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液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 w:hint="eastAsia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（用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宋体" w:hAnsi="宋体" w:hint="eastAsia"/>
          <w:color w:val="000000"/>
        </w:rPr>
        <w:t>及测得的物理量表示）。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30.</w:t>
      </w:r>
      <w:r>
        <w:rPr>
          <w:rFonts w:ascii="宋体" w:hAnsi="宋体" w:hint="eastAsia"/>
          <w:color w:val="000000"/>
        </w:rPr>
        <w:t>“测量小灯泡的额定功率”实验中，器材有电源、滑动变阻器、两个电流表、小灯泡（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  <w:vertAlign w:val="subscript"/>
        </w:rPr>
        <w:t>额</w:t>
      </w:r>
      <w:r>
        <w:rPr>
          <w:rFonts w:ascii="宋体" w:hAnsi="宋体" w:hint="eastAsia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3.8V</w:t>
      </w:r>
      <w:r>
        <w:rPr>
          <w:rFonts w:ascii="宋体" w:hAnsi="宋体" w:hint="eastAsia"/>
          <w:color w:val="000000"/>
        </w:rPr>
        <w:t>）定值电阻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（阻值为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）、开关及若干导线。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267325" cy="1609725"/>
            <wp:effectExtent l="0" t="0" r="9525" b="9525"/>
            <wp:docPr id="180" name="图片 1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根据图甲，用笔画线代替导线，将图乙中未画出的两条导线补充完整（      ）；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闭合开关前，滑动变阻器滑片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应置于______（选填“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”）端；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正确连接电路后，闭合开关，发现灯不亮，两电流表有示数且相同，故障可能是______或______；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排除故障后，为了测量小灯泡的额定功率，移动滑动变阻器的滑片，直到电流表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示数为______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时小灯泡正常发光，电流表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的示数如图丙，该示数为______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，则小灯泡的额定功率为______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六、计算题：本题共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20</w:t>
      </w:r>
      <w:r>
        <w:rPr>
          <w:rFonts w:ascii="宋体" w:hAnsi="宋体" w:hint="eastAsia"/>
          <w:b/>
          <w:color w:val="000000"/>
          <w:sz w:val="24"/>
        </w:rPr>
        <w:t>分。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31.</w:t>
      </w:r>
      <w:r>
        <w:rPr>
          <w:rFonts w:ascii="宋体" w:hAnsi="宋体" w:hint="eastAsia"/>
          <w:color w:val="000000"/>
        </w:rPr>
        <w:t>如图所示，“玉免二号”月球车在月球表面留下属于中国的第一道印记。登月前，在水平地面上进行测试月球车匀速直线行驶</w:t>
      </w:r>
      <w:r>
        <w:rPr>
          <w:rFonts w:ascii="Times New Roman" w:eastAsia="Times New Roman" w:hAnsi="Times New Roman" w:cs="Times New Roman"/>
          <w:color w:val="000000"/>
        </w:rPr>
        <w:t>90m</w:t>
      </w:r>
      <w:r>
        <w:rPr>
          <w:rFonts w:ascii="宋体" w:hAnsi="宋体" w:hint="eastAsia"/>
          <w:color w:val="000000"/>
        </w:rPr>
        <w:t>用时</w:t>
      </w:r>
      <w:r>
        <w:rPr>
          <w:rFonts w:ascii="Times New Roman" w:eastAsia="Times New Roman" w:hAnsi="Times New Roman" w:cs="Times New Roman"/>
          <w:color w:val="000000"/>
        </w:rPr>
        <w:t>30min</w:t>
      </w:r>
      <w:r>
        <w:rPr>
          <w:rFonts w:ascii="宋体" w:hAnsi="宋体" w:hint="eastAsia"/>
          <w:color w:val="000000"/>
        </w:rPr>
        <w:t>，月球车的质量为</w:t>
      </w:r>
      <w:r>
        <w:rPr>
          <w:rFonts w:ascii="Times New Roman" w:eastAsia="Times New Roman" w:hAnsi="Times New Roman" w:cs="Times New Roman"/>
          <w:color w:val="000000"/>
        </w:rPr>
        <w:t>135kg</w:t>
      </w:r>
      <w:r>
        <w:rPr>
          <w:rFonts w:ascii="宋体" w:hAnsi="宋体" w:hint="eastAsia"/>
          <w:color w:val="000000"/>
        </w:rPr>
        <w:t>，车轮与地面接触的总面积为</w:t>
      </w:r>
      <w:r>
        <w:rPr>
          <w:rFonts w:ascii="Times New Roman" w:eastAsia="Times New Roman" w:hAnsi="Times New Roman" w:cs="Times New Roman"/>
          <w:color w:val="000000"/>
        </w:rPr>
        <w:t>1.5×10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-2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。求：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19200" cy="1009650"/>
            <wp:effectExtent l="0" t="0" r="0" b="0"/>
            <wp:docPr id="179" name="图片 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测试时，月球车行驶的速度；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测试时，月球车对水平地面的压强；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登月后，月球车在月球上的质量。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lastRenderedPageBreak/>
        <w:t>32.</w:t>
      </w:r>
      <w:r>
        <w:rPr>
          <w:rFonts w:ascii="宋体" w:hAnsi="宋体" w:hint="eastAsia"/>
          <w:color w:val="000000"/>
        </w:rPr>
        <w:t>美乡村建设中，工人用起吊装置提升建筑材料，如图。某次把质量为</w:t>
      </w:r>
      <w:r>
        <w:rPr>
          <w:rFonts w:ascii="Times New Roman" w:eastAsia="Times New Roman" w:hAnsi="Times New Roman" w:cs="Times New Roman"/>
          <w:color w:val="000000"/>
        </w:rPr>
        <w:t>200kg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材料匀速提升</w:t>
      </w:r>
      <w:r>
        <w:rPr>
          <w:rFonts w:ascii="Times New Roman" w:eastAsia="Times New Roman" w:hAnsi="Times New Roman" w:cs="Times New Roman"/>
          <w:color w:val="000000"/>
        </w:rPr>
        <w:t>6m</w:t>
      </w:r>
      <w:r>
        <w:rPr>
          <w:rFonts w:ascii="宋体" w:hAnsi="宋体" w:hint="eastAsia"/>
          <w:color w:val="000000"/>
        </w:rPr>
        <w:t>用时</w:t>
      </w:r>
      <w:r>
        <w:rPr>
          <w:rFonts w:ascii="Times New Roman" w:eastAsia="Times New Roman" w:hAnsi="Times New Roman" w:cs="Times New Roman"/>
          <w:color w:val="000000"/>
        </w:rPr>
        <w:t>15s</w:t>
      </w:r>
      <w:r>
        <w:rPr>
          <w:rFonts w:ascii="宋体" w:hAnsi="宋体" w:hint="eastAsia"/>
          <w:color w:val="000000"/>
        </w:rPr>
        <w:t>，消耗电能</w:t>
      </w:r>
      <w:r>
        <w:rPr>
          <w:rFonts w:ascii="Times New Roman" w:eastAsia="Times New Roman" w:hAnsi="Times New Roman" w:cs="Times New Roman"/>
          <w:color w:val="000000"/>
        </w:rPr>
        <w:t>1.5</w:t>
      </w:r>
      <w:r>
        <w:rPr>
          <w:rFonts w:ascii="宋体" w:hAnsi="宋体" w:hint="eastAsia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。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。求这次匀速提升材料过程中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57275" cy="1362075"/>
            <wp:effectExtent l="0" t="0" r="9525" b="9525"/>
            <wp:docPr id="177" name="图片 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材料所受拉力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的大小；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对材料做功的功率；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该装置的效率。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33.</w:t>
      </w:r>
      <w:r>
        <w:rPr>
          <w:rFonts w:ascii="宋体" w:hAnsi="宋体" w:hint="eastAsia"/>
          <w:color w:val="000000"/>
        </w:rPr>
        <w:t>如图甲电路中，电源电压保持不变，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均为定值电阻，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为滑动变阻器。闭合开关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，改变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的阻值，两电压表示数与电流表示数变化关系如图乙，当滑片在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端时电流表示数为</w:t>
      </w:r>
      <w:r>
        <w:rPr>
          <w:rFonts w:ascii="Times New Roman" w:eastAsia="Times New Roman" w:hAnsi="Times New Roman" w:cs="Times New Roman"/>
          <w:color w:val="000000"/>
        </w:rPr>
        <w:t>0.3A</w:t>
      </w:r>
      <w:r>
        <w:rPr>
          <w:rFonts w:ascii="宋体" w:hAnsi="宋体" w:hint="eastAsia"/>
          <w:color w:val="000000"/>
        </w:rPr>
        <w:t>。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762375" cy="1419225"/>
            <wp:effectExtent l="0" t="0" r="9525" b="9525"/>
            <wp:docPr id="176" name="图片 1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求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的最大阻值；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若滑片置于变阻器的中点位置，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消耗的电功率为</w:t>
      </w:r>
      <w:r>
        <w:rPr>
          <w:rFonts w:ascii="Times New Roman" w:eastAsia="Times New Roman" w:hAnsi="Times New Roman" w:cs="Times New Roman"/>
          <w:color w:val="000000"/>
        </w:rPr>
        <w:t>0.8W</w:t>
      </w:r>
      <w:r>
        <w:rPr>
          <w:rFonts w:ascii="宋体" w:hAnsi="宋体" w:hint="eastAsia"/>
          <w:color w:val="000000"/>
        </w:rPr>
        <w:t>，求电源电压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的阻值；</w:t>
      </w: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若滑动变阻器滑片每移动</w:t>
      </w:r>
      <w:r>
        <w:rPr>
          <w:rFonts w:ascii="Times New Roman" w:eastAsia="Times New Roman" w:hAnsi="Times New Roman" w:cs="Times New Roman"/>
          <w:color w:val="000000"/>
        </w:rPr>
        <w:t>1cm</w:t>
      </w:r>
      <w:r>
        <w:rPr>
          <w:rFonts w:ascii="宋体" w:hAnsi="宋体" w:hint="eastAsia"/>
          <w:color w:val="000000"/>
        </w:rPr>
        <w:t>，阻值改变</w:t>
      </w:r>
      <w:r>
        <w:rPr>
          <w:rFonts w:ascii="Times New Roman" w:eastAsia="Times New Roman" w:hAnsi="Times New Roman" w:cs="Times New Roman"/>
          <w:color w:val="000000"/>
        </w:rPr>
        <w:t>1Ω</w:t>
      </w:r>
      <w:r>
        <w:rPr>
          <w:rFonts w:ascii="宋体" w:hAnsi="宋体" w:hint="eastAsia"/>
          <w:color w:val="000000"/>
        </w:rPr>
        <w:t>，设滑片从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端向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端滑动的距离为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Times New Roman" w:eastAsia="Times New Roman" w:hAnsi="Times New Roman" w:cs="Times New Roman"/>
          <w:color w:val="000000"/>
        </w:rPr>
        <w:t>cm</w:t>
      </w:r>
      <w:proofErr w:type="spellEnd"/>
      <w:r>
        <w:rPr>
          <w:rFonts w:ascii="宋体" w:hAnsi="宋体" w:hint="eastAsia"/>
          <w:color w:val="000000"/>
        </w:rPr>
        <w:t>，写出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消耗的电功率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 w:hint="eastAsia"/>
          <w:color w:val="000000"/>
        </w:rPr>
        <w:t>随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hAnsi="宋体" w:hint="eastAsia"/>
          <w:color w:val="000000"/>
        </w:rPr>
        <w:t>变化的关系式，并由此关系式求出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消耗电功率的最大值。</w:t>
      </w:r>
    </w:p>
    <w:p w:rsidR="003E461F" w:rsidRDefault="003E461F" w:rsidP="003E461F">
      <w:pPr>
        <w:spacing w:line="440" w:lineRule="exact"/>
        <w:ind w:firstLineChars="200" w:firstLine="440"/>
        <w:rPr>
          <w:rFonts w:ascii="微软雅黑" w:eastAsia="微软雅黑" w:hAnsi="微软雅黑" w:cs="Times New Roman" w:hint="eastAsia"/>
          <w:color w:val="2E74B5"/>
          <w:sz w:val="22"/>
          <w:szCs w:val="22"/>
        </w:rPr>
      </w:pPr>
    </w:p>
    <w:p w:rsidR="003E461F" w:rsidRDefault="003E461F" w:rsidP="003E461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</w:p>
    <w:p w:rsidR="003E461F" w:rsidRPr="003E461F" w:rsidRDefault="003E461F" w:rsidP="00822EB7">
      <w:pPr>
        <w:jc w:val="left"/>
        <w:rPr>
          <w:rFonts w:hint="eastAsia"/>
          <w:color w:val="000000"/>
        </w:rPr>
      </w:pPr>
    </w:p>
    <w:sectPr w:rsidR="003E461F" w:rsidRPr="003E461F" w:rsidSect="00822EB7">
      <w:headerReference w:type="default" r:id="rId39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B1B" w:rsidRDefault="007C1B1B" w:rsidP="006F1F37">
      <w:pPr>
        <w:rPr>
          <w:rFonts w:hint="eastAsia"/>
        </w:rPr>
      </w:pPr>
      <w:r>
        <w:separator/>
      </w:r>
    </w:p>
  </w:endnote>
  <w:endnote w:type="continuationSeparator" w:id="0">
    <w:p w:rsidR="007C1B1B" w:rsidRDefault="007C1B1B" w:rsidP="006F1F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B1B" w:rsidRDefault="007C1B1B" w:rsidP="006F1F37">
      <w:pPr>
        <w:rPr>
          <w:rFonts w:hint="eastAsia"/>
        </w:rPr>
      </w:pPr>
      <w:r>
        <w:separator/>
      </w:r>
    </w:p>
  </w:footnote>
  <w:footnote w:type="continuationSeparator" w:id="0">
    <w:p w:rsidR="007C1B1B" w:rsidRDefault="007C1B1B" w:rsidP="006F1F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F37" w:rsidRDefault="006F1F37">
    <w:pPr>
      <w:pStyle w:val="a3"/>
    </w:pPr>
    <w:r w:rsidRPr="006F1F37">
      <w:rPr>
        <w:rFonts w:hint="eastAsia"/>
      </w:rPr>
      <w:t>2020</w:t>
    </w:r>
    <w:r w:rsidRPr="006F1F37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25"/>
    <w:rsid w:val="00220D31"/>
    <w:rsid w:val="003B3D34"/>
    <w:rsid w:val="003E461F"/>
    <w:rsid w:val="005232B6"/>
    <w:rsid w:val="00635CE6"/>
    <w:rsid w:val="006F1F37"/>
    <w:rsid w:val="007C1B1B"/>
    <w:rsid w:val="00822EB7"/>
    <w:rsid w:val="00847901"/>
    <w:rsid w:val="00CD0925"/>
    <w:rsid w:val="00D1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84790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84790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8479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84790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84790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8479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690</Words>
  <Characters>3934</Characters>
  <Application>Microsoft Office Word</Application>
  <DocSecurity>0</DocSecurity>
  <Lines>32</Lines>
  <Paragraphs>9</Paragraphs>
  <ScaleCrop>false</ScaleCrop>
  <Company>China</Company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2020-08-10T09:27:00Z</dcterms:created>
  <dcterms:modified xsi:type="dcterms:W3CDTF">2020-08-10T09:27:00Z</dcterms:modified>
</cp:coreProperties>
</file>